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C1" w:rsidRPr="00F302C1" w:rsidRDefault="00F302C1" w:rsidP="00F30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F302C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аппар</w:t>
      </w:r>
      <w:bookmarkStart w:id="0" w:name="_GoBack"/>
      <w:r w:rsidRPr="00F302C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ат Совета депутатов</w:t>
      </w:r>
    </w:p>
    <w:p w:rsidR="00F302C1" w:rsidRPr="00F302C1" w:rsidRDefault="00F302C1" w:rsidP="00F302C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aps/>
          <w:kern w:val="0"/>
          <w:sz w:val="24"/>
          <w:szCs w:val="28"/>
          <w:lang w:eastAsia="ru-RU"/>
          <w14:ligatures w14:val="none"/>
        </w:rPr>
      </w:pPr>
      <w:r w:rsidRPr="00F302C1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внутригородского муниципального образования – муниципального округа</w:t>
      </w:r>
      <w:r w:rsidRPr="00F302C1">
        <w:rPr>
          <w:rFonts w:ascii="Times New Roman" w:eastAsia="Times New Roman" w:hAnsi="Times New Roman" w:cs="Times New Roman"/>
          <w:b/>
          <w:i/>
          <w:iCs/>
          <w:caps/>
          <w:kern w:val="0"/>
          <w:sz w:val="24"/>
          <w:szCs w:val="28"/>
          <w:lang w:eastAsia="ru-RU"/>
          <w14:ligatures w14:val="none"/>
        </w:rPr>
        <w:t xml:space="preserve"> </w:t>
      </w:r>
    </w:p>
    <w:p w:rsidR="00F302C1" w:rsidRPr="00F302C1" w:rsidRDefault="00F302C1" w:rsidP="00F302C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</w:pPr>
      <w:r w:rsidRPr="00F302C1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ru-RU"/>
          <w14:ligatures w14:val="none"/>
        </w:rPr>
        <w:t xml:space="preserve">Внуково </w:t>
      </w:r>
    </w:p>
    <w:p w:rsidR="00F302C1" w:rsidRPr="00F302C1" w:rsidRDefault="00F302C1" w:rsidP="00F302C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  <w:r w:rsidRPr="00F302C1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в городе МОскве</w:t>
      </w:r>
    </w:p>
    <w:p w:rsidR="00F302C1" w:rsidRPr="00F302C1" w:rsidRDefault="00F302C1" w:rsidP="00F302C1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</w:pPr>
      <w:r w:rsidRPr="00F302C1">
        <w:rPr>
          <w:rFonts w:ascii="Times New Roman" w:eastAsia="Times New Roman" w:hAnsi="Times New Roman" w:cs="Times New Roman"/>
          <w:b/>
          <w:caps/>
          <w:spacing w:val="20"/>
          <w:kern w:val="0"/>
          <w:sz w:val="32"/>
          <w:szCs w:val="36"/>
          <w:lang w:eastAsia="ru-RU"/>
          <w14:ligatures w14:val="none"/>
        </w:rPr>
        <w:t>распоряжение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868"/>
      </w:tblGrid>
      <w:tr w:rsidR="00F302C1" w:rsidRPr="00F302C1" w:rsidTr="009C5E73">
        <w:trPr>
          <w:trHeight w:val="711"/>
        </w:trPr>
        <w:tc>
          <w:tcPr>
            <w:tcW w:w="4912" w:type="dxa"/>
          </w:tcPr>
          <w:p w:rsidR="00F302C1" w:rsidRPr="00F302C1" w:rsidRDefault="00F302C1" w:rsidP="009C5E73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F302C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_______________</w:t>
            </w:r>
          </w:p>
        </w:tc>
        <w:tc>
          <w:tcPr>
            <w:tcW w:w="4868" w:type="dxa"/>
          </w:tcPr>
          <w:p w:rsidR="00F302C1" w:rsidRPr="00F302C1" w:rsidRDefault="00F302C1" w:rsidP="009C5E73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F302C1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  <w:t>№</w:t>
            </w:r>
            <w:r w:rsidRPr="00F302C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_______</w:t>
            </w:r>
            <w:r w:rsidR="009C5E73" w:rsidRPr="00F302C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 xml:space="preserve"> </w:t>
            </w:r>
            <w:r w:rsidRPr="00F302C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______________</w:t>
            </w:r>
          </w:p>
        </w:tc>
      </w:tr>
    </w:tbl>
    <w:p w:rsid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Об утверждении Положения о</w:t>
      </w: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комиссии   по      определению </w:t>
      </w: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поставщиков  </w:t>
      </w:r>
      <w:proofErr w:type="gramStart"/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(</w:t>
      </w:r>
      <w:proofErr w:type="gramEnd"/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подрядчиков, </w:t>
      </w: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исполнителей)</w:t>
      </w:r>
    </w:p>
    <w:p w:rsidR="009C5E73" w:rsidRPr="009C5E73" w:rsidRDefault="009C5E73" w:rsidP="009C5E7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ind w:right="426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Федеральным законом от 5 апреля 2013 № 44-ФЗ "О контрактной системе в сфере закупок товаров, работ, услуг для обеспечения государственных и муниципальных нужд":</w:t>
      </w:r>
    </w:p>
    <w:p w:rsidR="009C5E73" w:rsidRPr="009C5E73" w:rsidRDefault="009C5E73" w:rsidP="009C5E73">
      <w:pPr>
        <w:tabs>
          <w:tab w:val="left" w:pos="851"/>
          <w:tab w:val="left" w:pos="993"/>
        </w:tabs>
        <w:spacing w:after="0" w:line="240" w:lineRule="auto"/>
        <w:ind w:right="426"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1.Утвердить Положение о комиссии по определению поставщиков  </w:t>
      </w:r>
      <w:proofErr w:type="gramStart"/>
      <w:r w:rsidRPr="009C5E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(</w:t>
      </w:r>
      <w:proofErr w:type="gramEnd"/>
      <w:r w:rsidRPr="009C5E7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подрядчиков, исполнителей) согласно приложению к настоящему распоряжению.</w:t>
      </w:r>
    </w:p>
    <w:p w:rsidR="009C5E73" w:rsidRPr="009C5E73" w:rsidRDefault="009C5E73" w:rsidP="009C5E7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 Опубликовать настоящее решение в сетевом издании «Московский муниципальный вестник». </w:t>
      </w:r>
    </w:p>
    <w:p w:rsidR="009C5E73" w:rsidRPr="009C5E73" w:rsidRDefault="009C5E73" w:rsidP="009C5E7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Контроль за выполнением настоящего решения возложить на </w:t>
      </w: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главу внутригородского муниципального образования-муниципального округа Внуково в городе Москве Рогова В.И.</w:t>
      </w:r>
    </w:p>
    <w:p w:rsidR="009C5E73" w:rsidRPr="009C5E73" w:rsidRDefault="009C5E73" w:rsidP="009C5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Pr="009C5E73" w:rsidRDefault="009C5E73" w:rsidP="009C5E7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Pr="009C5E73" w:rsidRDefault="009C5E73" w:rsidP="009C5E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внутригородского муниципального</w:t>
      </w:r>
    </w:p>
    <w:p w:rsidR="009C5E73" w:rsidRPr="009C5E73" w:rsidRDefault="009C5E73" w:rsidP="009C5E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образования-муниципального</w:t>
      </w:r>
    </w:p>
    <w:p w:rsidR="009C5E73" w:rsidRPr="009C5E73" w:rsidRDefault="009C5E73" w:rsidP="009C5E7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округа Внуково в городе Москве                                                         </w:t>
      </w:r>
      <w:proofErr w:type="spellStart"/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В.И.Рогов</w:t>
      </w:r>
      <w:proofErr w:type="spellEnd"/>
    </w:p>
    <w:p w:rsidR="009C5E73" w:rsidRPr="009C5E73" w:rsidRDefault="009C5E73" w:rsidP="009C5E73">
      <w:pPr>
        <w:spacing w:after="200" w:line="276" w:lineRule="auto"/>
        <w:ind w:left="480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200" w:line="276" w:lineRule="auto"/>
        <w:ind w:firstLine="72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200" w:line="276" w:lineRule="auto"/>
        <w:ind w:firstLine="720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                                         </w:t>
      </w:r>
    </w:p>
    <w:p w:rsidR="009C5E73" w:rsidRP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9C5E73" w:rsidRP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Приложение </w:t>
      </w:r>
    </w:p>
    <w:p w:rsidR="009C5E73" w:rsidRP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 распоряжению 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ппарата Совета депутатов внутригородского муниципального образования-</w:t>
      </w: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муниципального округа Внуково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городе Москве</w:t>
      </w:r>
    </w:p>
    <w:p w:rsidR="009C5E73" w:rsidRPr="009C5E73" w:rsidRDefault="009C5E73" w:rsidP="009C5E73">
      <w:pPr>
        <w:tabs>
          <w:tab w:val="left" w:pos="9638"/>
        </w:tabs>
        <w:spacing w:after="0" w:line="240" w:lineRule="auto"/>
        <w:ind w:left="609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от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</w:t>
      </w: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   №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</w:t>
      </w:r>
      <w:r w:rsidRPr="009C5E7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Положение о комиссии</w:t>
      </w: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9C5E7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 определению поставщиков (подрядчиков, исполнителей)</w:t>
      </w: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200" w:line="276" w:lineRule="auto"/>
        <w:jc w:val="center"/>
        <w:rPr>
          <w:rFonts w:ascii="Calibri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C5E73">
        <w:rPr>
          <w:rFonts w:ascii="Calibri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1. </w:t>
      </w:r>
      <w:r w:rsidRPr="009C5E73">
        <w:rPr>
          <w:rFonts w:ascii="Calibri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Общие</w:t>
      </w:r>
      <w:r w:rsidRPr="009C5E73">
        <w:rPr>
          <w:rFonts w:ascii="Calibri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C5E73">
        <w:rPr>
          <w:rFonts w:ascii="Calibri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положения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аппарата Совета депутатов внутригородского муниципального образования-муниципального округа Внуково в городе Москве (далее – Комиссия).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 Основные понятия: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поставщик (подрядчик, исполнитель) – участник закупки, с которым в соответствии с 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 № 44-ФЗ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заключен контракт;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лучшие условия исполнения контракта</w:t>
      </w:r>
      <w:proofErr w:type="gram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электронная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1.4. Процедуры по определению поставщиков (подрядчиков, исполнителей) </w:t>
      </w:r>
      <w:proofErr w:type="gram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проводятся  контрактным</w:t>
      </w:r>
      <w:proofErr w:type="gram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управляющим заказчика.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1.5. 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1.6. В процессе осуществления своих полномочий Комиссия взаимодействует </w:t>
      </w:r>
      <w:proofErr w:type="gram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  контрактным</w:t>
      </w:r>
      <w:proofErr w:type="gram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управляющим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1.7. При отсутствии председателя Комиссии его обязанности исполняет заместитель председателя.</w:t>
      </w:r>
    </w:p>
    <w:p w:rsidR="009C5E73" w:rsidRPr="009C5E73" w:rsidRDefault="009C5E73" w:rsidP="009C5E7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Правовое регулирование</w:t>
      </w:r>
    </w:p>
    <w:p w:rsidR="009C5E73" w:rsidRPr="009C5E73" w:rsidRDefault="009C5E73" w:rsidP="009C5E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распоряжениями заказчика и настоящим положением.</w:t>
      </w:r>
    </w:p>
    <w:p w:rsidR="009C5E73" w:rsidRPr="009C5E73" w:rsidRDefault="009C5E73" w:rsidP="009C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Цели создания и принципы работы Комиссии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 Комиссия создается в целях проведения: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конкурсов: электронный конкурс, закрытый электронный конкурс;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аукционов: электронный аукцион, закрытый электронный аукцион;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электронных запросов котировок.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 В своей деятельности Комиссия руководствуется следующими принципами.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3.2.1. Эффективность и экономичность использования выделенных средств бюджета и внебюджетных источников финансирования.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3.2.3. Обеспечение добросовестной конкуренции, недопущение дискриминации, введения ограничений или преимуществ для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Функции Комиссии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ЭЛЕКТРОННЫЙ КОНКУРС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научно-исследовательских, опытно-конструкторских и технологических работ;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создание произведения литературы или искусства;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</w:t>
      </w:r>
      <w:proofErr w:type="gram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закупке</w:t>
      </w:r>
      <w:proofErr w:type="gram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9C5E73" w:rsidRDefault="009C5E73" w:rsidP="009C5E73">
      <w:pPr>
        <w:pStyle w:val="a6"/>
      </w:pPr>
    </w:p>
    <w:p w:rsidR="009C5E73" w:rsidRPr="009C5E73" w:rsidRDefault="009C5E73" w:rsidP="009C5E73">
      <w:pPr>
        <w:spacing w:after="200" w:line="276" w:lineRule="auto"/>
        <w:rPr>
          <w:rFonts w:ascii="Calibri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C5E73">
        <w:rPr>
          <w:rFonts w:ascii="Calibri" w:eastAsia="Calibri" w:hAnsi="Times New Roman" w:cs="Times New Roman"/>
          <w:color w:val="000000"/>
          <w:kern w:val="0"/>
          <w:sz w:val="24"/>
          <w:szCs w:val="24"/>
          <w14:ligatures w14:val="none"/>
        </w:rPr>
        <w:t>ЭЛЕКТРОННЫЙ</w:t>
      </w:r>
      <w:r w:rsidRPr="009C5E73">
        <w:rPr>
          <w:rFonts w:ascii="Calibri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C5E73">
        <w:rPr>
          <w:rFonts w:ascii="Calibri" w:eastAsia="Calibri" w:hAnsi="Times New Roman" w:cs="Times New Roman"/>
          <w:color w:val="000000"/>
          <w:kern w:val="0"/>
          <w:sz w:val="24"/>
          <w:szCs w:val="24"/>
          <w14:ligatures w14:val="none"/>
        </w:rPr>
        <w:t>АУКЦИОН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рассматривают заявки на участие в закупке, информацию и документы, направленные оператором электронной </w:t>
      </w:r>
      <w:proofErr w:type="gram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площадки,  и</w:t>
      </w:r>
      <w:proofErr w:type="gram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9C5E73" w:rsidRDefault="009C5E73" w:rsidP="009C5E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Default="009C5E73" w:rsidP="009C5E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ЭЛЕКТРОННЫЙ ЗАПРОС КОТИРОВОК</w:t>
      </w:r>
    </w:p>
    <w:p w:rsidR="009C5E73" w:rsidRPr="009C5E73" w:rsidRDefault="009C5E73" w:rsidP="009C5E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ЗАКРЫТЫЙ ЭЛЕКТРОННЫЙ КОНКУРС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 При осуществлении процедуры определения поставщика (подрядчика, исполнителя) путем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 закрытого электронного конкурса в обязанности Комиссии входит следующее.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4.4.1. В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рассмотрения запросов о предоставлении документации о закупке.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Протокол формирует заказчик с использованием специализированной электронной площадки.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4.4.2.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ЗАКРЫТЫЙ ЭЛЕКТРОННЫЙ АУКЦИОН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осуществлении процедуры определения поставщика (подрядчика, исполнителя) путем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 закрытого электронного аукциона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обязанности Комиссии входит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следующее.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4.5.2.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члены комиссии по осуществлению закупок: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абз</w:t>
      </w:r>
      <w:proofErr w:type="spellEnd"/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4.5.3.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9C5E73" w:rsidRPr="009C5E73" w:rsidRDefault="009C5E73" w:rsidP="009C5E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Порядок создания и работы Комиссии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секретарь и члены Комиссии утверждаются распоряжением заказчика.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Число членов Комиссии должно быть не менее трех человек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Заказчик вправе включить в комиссию контрактного управляющего исходя из целесообразности совмещения двух административно значимых должностей.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5.5. Членами комиссии не могут быть: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273-ФЗ "О противодействии коррупции";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5.6. Замена члена комиссии допускается только по решению заказчика.</w:t>
      </w:r>
      <w:r w:rsidRPr="009C5E73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5.5. настоящего раздела. В случае выявления в составе комиссии физических лиц, указанных в пункте 5.5. настоящего раздела,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5.5. настоящего раздела.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5.8.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"О противодействии коррупции", в том числе с учетом информации, предоставленной заказчику в соответствии с частью 23 статьи 34 Федерального закона от 5 апреля 2013 г.         № 44-ФЗ "О контрактной системе в сфере закупок товаров, работ, услуг для обеспечения государственных и муниципальных нужд".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5.9. Уведомление членов Комиссии о месте, дате и времени проведения заседаний комиссии осуществляется не позднее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5.10. Председатель Комиссии либо лицо, его замещающее: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осуществляет общее руководство работой Комиссии и обеспечивает выполнение настоящего положения;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объявляет заседание правомочным или выносит решение о его переносе из-за отсутствия необходимого количества членов;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открывает и ведет заседания Комиссии, объявляет перерывы;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в случае необходимости выносит на обсуждение Комиссии вопрос о привлечении к работе экспертов.</w:t>
      </w:r>
    </w:p>
    <w:p w:rsidR="009C5E73" w:rsidRPr="009C5E73" w:rsidRDefault="009C5E73" w:rsidP="009C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5.11.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контрактным управляющим в соответствии с положением о контрактной службе заказчика (должностной инструкцией контрактного управляющего).</w:t>
      </w: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Права, обязанности и ответственность Комиссии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6.1. Члены Комиссии вправе: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выступать по вопросам повестки дня на заседаниях Комиссии;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 Члены Комиссии обязаны: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 принимать решения в пределах своей компетенции.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6.3. Решение Комиссии, принятое в нарушение требований Закона № 44-ФЗ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настоящего положения, может быть обжаловано любым участником закупки в порядке, установленном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законодательством</w:t>
      </w: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 признано недействительным по решению контрольного органа в сфере закупок.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9C5E73" w:rsidRPr="009C5E73" w:rsidRDefault="009C5E73" w:rsidP="009C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C5E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bookmarkEnd w:id="0"/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9C5E73" w:rsidRPr="009C5E73" w:rsidRDefault="009C5E73" w:rsidP="009C5E7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:rsidR="005716D2" w:rsidRDefault="005716D2"/>
    <w:sectPr w:rsidR="005716D2" w:rsidSect="004B0F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701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A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C4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734DA"/>
    <w:multiLevelType w:val="hybridMultilevel"/>
    <w:tmpl w:val="D5469A70"/>
    <w:lvl w:ilvl="0" w:tplc="A190B21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A70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C1"/>
    <w:rsid w:val="0001546A"/>
    <w:rsid w:val="0019221F"/>
    <w:rsid w:val="003C654B"/>
    <w:rsid w:val="00430551"/>
    <w:rsid w:val="00486A85"/>
    <w:rsid w:val="004B0F69"/>
    <w:rsid w:val="005716D2"/>
    <w:rsid w:val="00650E59"/>
    <w:rsid w:val="008043C2"/>
    <w:rsid w:val="00874D6C"/>
    <w:rsid w:val="009C5E73"/>
    <w:rsid w:val="00F302C1"/>
    <w:rsid w:val="00F5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1BED5-5EEC-44DA-BC59-032C1BE4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8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C5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Бодрова</dc:creator>
  <cp:keywords/>
  <dc:description/>
  <cp:lastModifiedBy>Вероника</cp:lastModifiedBy>
  <cp:revision>2</cp:revision>
  <cp:lastPrinted>2024-12-05T08:34:00Z</cp:lastPrinted>
  <dcterms:created xsi:type="dcterms:W3CDTF">2025-01-21T10:09:00Z</dcterms:created>
  <dcterms:modified xsi:type="dcterms:W3CDTF">2025-01-21T10:09:00Z</dcterms:modified>
</cp:coreProperties>
</file>